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Yasaswin Palukuri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Toronto, ON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palukuriyasaswin@gmail.com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+1 437-433-7488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hyperlink w:history="1" r:id="rIdyc-7vijffhkhfn1we8sst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LinkedIn</w:t>
        </w:r>
      </w:hyperlink>
      <w:r>
        <w:rPr>
          <w:rFonts w:ascii="Calibri" w:cs="Calibri" w:eastAsia="Calibri" w:hAnsi="Calibri"/>
          <w:sz w:val="20"/>
          <w:szCs w:val="20"/>
        </w:rPr>
        <w:t xml:space="preserve"> · </w:t>
      </w:r>
      <w:hyperlink w:history="1" r:id="rId8_eaivgsobo9l0wjjlul-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GitHub</w:t>
        </w:r>
      </w:hyperlink>
      <w:r>
        <w:rPr>
          <w:rFonts w:ascii="Calibri" w:cs="Calibri" w:eastAsia="Calibri" w:hAnsi="Calibri"/>
          <w:sz w:val="20"/>
          <w:szCs w:val="20"/>
        </w:rPr>
        <w:t xml:space="preserve"> · </w:t>
      </w:r>
      <w:hyperlink w:history="1" r:id="rIdje0azc0uor6dmotznnijj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Portfolio</w:t>
        </w:r>
      </w:hyperlink>
    </w:p>
    <w:p>
      <w:pPr>
        <w:pBdr>
          <w:bottom w:val="double" w:color="auto" w:sz="6" w:space="1"/>
        </w:pBdr>
        <w:spacing w:after="8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SUMMARY</w:t>
      </w:r>
    </w:p>
    <w:p>
      <w:pPr>
        <w:spacing w:after="4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Software engineer building full-stack AI applications with Python, React and FastAPI, including a self-hosted multi-agent LLM platform (since Jan 2026) and an LLM document-extraction service. IEEE co-author seeking a junior full-stack AI role.</w:t>
      </w:r>
    </w:p>
    <w:p>
      <w:pPr>
        <w:pBdr>
          <w:bottom w:val="double" w:color="auto" w:sz="6" w:space="1"/>
        </w:pBdr>
        <w:spacing w:after="8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TECHNICAL SKILLS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Python, JavaScript, SQL, C++, Go, C, Java, Bash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Frontend: </w:t>
      </w:r>
      <w:r>
        <w:rPr>
          <w:rFonts w:ascii="Calibri" w:cs="Calibri" w:eastAsia="Calibri" w:hAnsi="Calibri"/>
          <w:sz w:val="20"/>
          <w:szCs w:val="20"/>
        </w:rPr>
        <w:t xml:space="preserve">React, Vite, Tailwind CSS, server-sent events (SSE) streaming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Backend &amp; Data: </w:t>
      </w:r>
      <w:r>
        <w:rPr>
          <w:rFonts w:ascii="Calibri" w:cs="Calibri" w:eastAsia="Calibri" w:hAnsi="Calibri"/>
          <w:sz w:val="20"/>
          <w:szCs w:val="20"/>
        </w:rPr>
        <w:t xml:space="preserve">FastAPI, REST APIs, Snowflake, Redshift, SQLite, ChromaDB, dbt, PySpark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 / LLM: </w:t>
      </w:r>
      <w:r>
        <w:rPr>
          <w:rFonts w:ascii="Calibri" w:cs="Calibri" w:eastAsia="Calibri" w:hAnsi="Calibri"/>
          <w:sz w:val="20"/>
          <w:szCs w:val="20"/>
        </w:rPr>
        <w:t xml:space="preserve">LangGraph, prompt engineering, structured LLM outputs (Pydantic v2), RAG (hybrid BM25 + vector), Ollama, Ragas, LLM guardrails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 &amp; DevOps: </w:t>
      </w:r>
      <w:r>
        <w:rPr>
          <w:rFonts w:ascii="Calibri" w:cs="Calibri" w:eastAsia="Calibri" w:hAnsi="Calibri"/>
          <w:sz w:val="20"/>
          <w:szCs w:val="20"/>
        </w:rPr>
        <w:t xml:space="preserve">AWS (S3, Glue, Lambda, Redshift), Docker, Kubernetes, GitHub Actions, n8n, Git, Linux (Ubuntu)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Testing &amp; Process: </w:t>
      </w:r>
      <w:r>
        <w:rPr>
          <w:rFonts w:ascii="Calibri" w:cs="Calibri" w:eastAsia="Calibri" w:hAnsi="Calibri"/>
          <w:sz w:val="20"/>
          <w:szCs w:val="20"/>
        </w:rPr>
        <w:t xml:space="preserve">Pytest, GoogleTest, unit/integration testing, Ruff, Bandit, clang-tidy, code review, Agile/Scrum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Currently Learning: </w:t>
      </w:r>
      <w:r>
        <w:rPr>
          <w:rFonts w:ascii="Calibri" w:cs="Calibri" w:eastAsia="Calibri" w:hAnsi="Calibri"/>
          <w:sz w:val="20"/>
          <w:szCs w:val="20"/>
        </w:rPr>
        <w:t xml:space="preserve">PostgreSQL, Redux, LangChain</w:t>
      </w:r>
    </w:p>
    <w:p>
      <w:pPr>
        <w:pBdr>
          <w:bottom w:val="double" w:color="auto" w:sz="6" w:space="1"/>
        </w:pBdr>
        <w:spacing w:after="8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PROJECTS</w:t>
      </w:r>
    </w:p>
    <w:p>
      <w:pPr>
        <w:spacing w:after="4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GROOT — FULL-STACK MULTI-AGENT AI PLATFORM</w:t>
      </w:r>
      <w:r>
        <w:rPr>
          <w:rFonts w:ascii="Calibri" w:cs="Calibri" w:eastAsia="Calibri" w:hAnsi="Calibri"/>
          <w:sz w:val="20"/>
          <w:szCs w:val="20"/>
        </w:rPr>
        <w:t xml:space="preserve"> · Python, FastAPI, React, LangGraph, n8n, Docker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hyperlink w:history="1" r:id="rIdGen1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GitHub</w:t>
        </w:r>
      </w:hyperlink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Architected and operate a 6-agent LLM platform running 24/7 on Ubuntu as 4 Docker services (FastAPI backend, ChromaDB, n8n, React dashboard) auto-started by systemd, with streaming chat and live metrics.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Engineered hybrid retrieval (40% BM25, 60% dense vector) across 6 ChromaDB collections with role-based access filtering; evaluated with Ragas at 0.84 overall and 1.0 faithfulness.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Automated 8 n8n workflows, including a job-matching pipeline that pulls live listings from an external API, scores each for fit, generates tailored PDFs and delivers them via Telegram, tracking 34 applications to date.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Designed an asyncio priority-queue scheduler that checks free RAM before each inference and re-queues jobs under a 3 GB buffer, eliminating out-of-memory crashes on CPU-only hardware.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Gated every merge behind CI (Pytest, Ruff, Bandit), including 20 red-team tests for prompt injection and PII leakage.</w:t>
      </w:r>
    </w:p>
    <w:p>
      <w:pPr>
        <w:spacing w:after="4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STRUCTURED DATA EXTRACTOR — LLM DOCUMENT PARSING</w:t>
      </w:r>
      <w:r>
        <w:rPr>
          <w:rFonts w:ascii="Calibri" w:cs="Calibri" w:eastAsia="Calibri" w:hAnsi="Calibri"/>
          <w:sz w:val="20"/>
          <w:szCs w:val="20"/>
        </w:rPr>
        <w:t xml:space="preserve"> · Python, Pydantic v2, Ollama, PyMuPDF, pdfplumber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Built a document processing and data extraction service converting free text and PDFs into Pydantic v2-validated JSON for 3 document types: job descriptions (12 fields), resumes and invoices with line items.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Designed a two-stage classifier: keyword scoring (&lt;10 ms) types each document and calls qwen2.5:7b only below 60% confidence.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Enforced schema-valid output with temperature-0 inference and automatic JSON-only retries on validation failure; synced results to Notion with SHA-256 deduplication and rate-limited API calls.</w:t>
      </w:r>
    </w:p>
    <w:p>
      <w:pPr>
        <w:spacing w:after="4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DATAPULSE — PIPELINE MONITOR WITH DATA QUALITY</w:t>
      </w:r>
      <w:r>
        <w:rPr>
          <w:rFonts w:ascii="Calibri" w:cs="Calibri" w:eastAsia="Calibri" w:hAnsi="Calibri"/>
          <w:sz w:val="20"/>
          <w:szCs w:val="20"/>
        </w:rPr>
        <w:t xml:space="preserve"> · Python, Snowflake, dbt, AWS, Great Expectations, FastAPI, Streamlit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Built a daily batch pipeline loading NYC taxi data into a Snowflake star schema (1 fact, 5 dimensions via dbt), with Great Expectations flagging bad rows without halting the load and a parallel AWS Glue/PySpark path to Redshift.</w:t>
      </w:r>
    </w:p>
    <w:p>
      <w:pPr>
        <w:spacing w:after="4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RAILSIM — RAILWAY SIGNALING SIMULATOR</w:t>
      </w:r>
      <w:r>
        <w:rPr>
          <w:rFonts w:ascii="Calibri" w:cs="Calibri" w:eastAsia="Calibri" w:hAnsi="Calibri"/>
          <w:sz w:val="20"/>
          <w:szCs w:val="20"/>
        </w:rPr>
        <w:t xml:space="preserve"> · C++17, CMake, GoogleTest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hyperlink w:history="1" r:id="rIdGen2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GitHub</w:t>
        </w:r>
      </w:hyperlink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Designed an 8-component simulator (Dijkstra route planner, interlocking, PID speed control) and verified its safety invariant with 0 violations across 90 GoogleTest cases and 20,000 randomized requests.</w:t>
      </w:r>
    </w:p>
    <w:p>
      <w:pPr>
        <w:spacing w:after="4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CENTRALIZED ELECTRONIC MEDICAL RECORDS SYSTEM</w:t>
      </w:r>
      <w:r>
        <w:rPr>
          <w:rFonts w:ascii="Calibri" w:cs="Calibri" w:eastAsia="Calibri" w:hAnsi="Calibri"/>
          <w:sz w:val="20"/>
          <w:szCs w:val="20"/>
        </w:rPr>
        <w:t xml:space="preserve"> · IEEE publication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hyperlink w:history="1" r:id="rIdGen3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Paper</w:t>
        </w:r>
      </w:hyperlink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Collaborated with 3 co-authors (2 students, 1 professor) from design through publication; designed the hashing-based storage and retrieval layer, enabling in-place record updates without full rewrites.</w:t>
      </w:r>
    </w:p>
    <w:p>
      <w:pPr>
        <w:pBdr>
          <w:bottom w:val="double" w:color="auto" w:sz="6" w:space="1"/>
        </w:pBdr>
        <w:spacing w:after="8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Executive MBA, Data Science</w:t>
      </w:r>
      <w:r>
        <w:rPr>
          <w:rFonts w:ascii="Calibri" w:cs="Calibri" w:eastAsia="Calibri" w:hAnsi="Calibri"/>
          <w:sz w:val="20"/>
          <w:szCs w:val="20"/>
        </w:rPr>
        <w:t xml:space="preserve"> — KL University, India · 2025–2026 · CGPA 8.96/10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Post-Graduate Certificate, AI &amp; Machine Learning</w:t>
      </w:r>
      <w:r>
        <w:rPr>
          <w:rFonts w:ascii="Calibri" w:cs="Calibri" w:eastAsia="Calibri" w:hAnsi="Calibri"/>
          <w:sz w:val="20"/>
          <w:szCs w:val="20"/>
        </w:rPr>
        <w:t xml:space="preserve"> — Lambton College, Toronto · 2024–2025 · CGPA 8.35/10</w:t>
      </w:r>
    </w:p>
    <w:p>
      <w:pPr>
        <w:pStyle w:val="ListParagraph"/>
        <w:numPr>
          <w:ilvl w:val="0"/>
          <w:numId w:val="2"/>
        </w:numPr>
        <w:spacing w:after="20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B.Tech (Honours), Computer Science</w:t>
      </w:r>
      <w:r>
        <w:rPr>
          <w:rFonts w:ascii="Calibri" w:cs="Calibri" w:eastAsia="Calibri" w:hAnsi="Calibri"/>
          <w:sz w:val="20"/>
          <w:szCs w:val="20"/>
        </w:rPr>
        <w:t xml:space="preserve"> — KL University, India · 2019–2023 · CGPA 8.98/10</w:t>
      </w:r>
    </w:p>
    <w:p>
      <w:pPr>
        <w:pBdr>
          <w:bottom w:val="double" w:color="auto" w:sz="6" w:space="1"/>
        </w:pBdr>
        <w:spacing w:after="8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CERTIFICATIONS</w:t>
      </w:r>
    </w:p>
    <w:p>
      <w:pPr>
        <w:spacing w:after="40"/>
        <w:jc w:val="both"/>
      </w:pPr>
      <w:hyperlink w:history="1" r:id="rIdGen4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Designing and Implementing Microsoft DevOps Solutions</w:t>
        </w:r>
      </w:hyperlink>
      <w:r>
        <w:rPr>
          <w:rFonts w:ascii="Calibri" w:cs="Calibri" w:eastAsia="Calibri" w:hAnsi="Calibri"/>
          <w:sz w:val="20"/>
          <w:szCs w:val="20"/>
        </w:rPr>
        <w:t xml:space="preserve"> (Microsoft)</w:t>
      </w:r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sz w:val="20"/>
          <w:szCs w:val="20"/>
        </w:rPr>
        <w:t xml:space="preserve">Java J2EE</w:t>
      </w:r>
      <w:r>
        <w:rPr>
          <w:rFonts w:ascii="Calibri" w:cs="Calibri" w:eastAsia="Calibri" w:hAnsi="Calibri"/>
          <w:sz w:val="20"/>
          <w:szCs w:val="20"/>
        </w:rPr>
        <w:t xml:space="preserve"> (Wipro TalentNext)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-7vijffhkhfn1we8sst" Type="http://schemas.openxmlformats.org/officeDocument/2006/relationships/hyperlink" Target="https://www.linkedin.com/in/yasaswin-palukuri/" TargetMode="External"/><Relationship Id="rId8_eaivgsobo9l0wjjlul-" Type="http://schemas.openxmlformats.org/officeDocument/2006/relationships/hyperlink" Target="https://github.com/yasaswinpalukuri" TargetMode="External"/><Relationship Id="rIdje0azc0uor6dmotznnijj" Type="http://schemas.openxmlformats.org/officeDocument/2006/relationships/hyperlink" Target="https://yasaswinpalukuri.github.io/" TargetMode="External"/><Relationship Id="rIdb_78zujuvccxphghze4v2" Type="http://schemas.openxmlformats.org/officeDocument/2006/relationships/hyperlink" Target="https://github.com/yasaswinpalukuri/RailSim" TargetMode="External"/><Relationship Id="rIdh3ecalhucp13scxgasou-" Type="http://schemas.openxmlformats.org/officeDocument/2006/relationships/hyperlink" Target="https://ieeexplore.ieee.org/document/10134315" TargetMode="External"/><Relationship Id="rIdnl7ea7hf6peycwwt4teem" Type="http://schemas.openxmlformats.org/officeDocument/2006/relationships/hyperlink" Target="https://www.credly.com/badges/15a1dbd2-425f-4dca-bb98-d6229e57a471/public_url" TargetMode="External"/><Relationship Id="rId13" Type="http://schemas.openxmlformats.org/officeDocument/2006/relationships/fontTable" Target="fontTable.xml"/><Relationship Id="rIdGrootRepo" Type="http://schemas.openxmlformats.org/officeDocument/2006/relationships/hyperlink" Target="https://github.com/yasaswinpalukuri/Groot-Agent-System" TargetMode="External"/><Relationship Id="rIdGen1" Type="http://schemas.openxmlformats.org/officeDocument/2006/relationships/hyperlink" Target="https://github.com/yasaswinpalukuri/Groot-Agent-System" TargetMode="External"/><Relationship Id="rIdGen2" Type="http://schemas.openxmlformats.org/officeDocument/2006/relationships/hyperlink" Target="https://github.com/yasaswinpalukuri/RailSim" TargetMode="External"/><Relationship Id="rIdGen3" Type="http://schemas.openxmlformats.org/officeDocument/2006/relationships/hyperlink" Target="https://ieeexplore.ieee.org/document/10134315" TargetMode="External"/><Relationship Id="rIdGen4" Type="http://schemas.openxmlformats.org/officeDocument/2006/relationships/hyperlink" Target="https://www.credly.com/badges/15a1dbd2-425f-4dca-bb98-d6229e57a471/public_url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2026-09-30T16:52:17.225Z</dcterms:created>
  <dcterms:modified xsi:type="dcterms:W3CDTF">2026-09-30T16:52:17.229Z</dcterms:modified>
  <dc:title>Yasaswin Palukuri Resume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